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2024年汽机、输煤、化学检修标段项目报价单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2024年汽机、输煤、化学检修标段</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2024年汽机、输煤、化学检修标段</w:t>
            </w:r>
            <w:r>
              <w:rPr>
                <w:rFonts w:hint="eastAsia" w:ascii="仿宋_GB2312" w:hAnsi="仿宋_GB2312" w:eastAsia="仿宋_GB2312" w:cs="仿宋_GB2312"/>
                <w:bCs/>
                <w:color w:val="auto"/>
                <w:sz w:val="24"/>
                <w:highlight w:val="none"/>
                <w:lang w:val="en-US" w:eastAsia="zh-CN"/>
              </w:rPr>
              <w:t>项目内容的全部费用（包含安全文明施工费）</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bCs w:val="0"/>
                <w:color w:val="FF0000"/>
                <w:sz w:val="24"/>
                <w:highlight w:val="none"/>
              </w:rPr>
              <w:t>2024年汽机、输煤、化学检修标段</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color w:val="C0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2、报价有效期为报价截止之日起90天（到期日为周末或法定节假日的，顺延至下一个工作日）。</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3、本项目工作范围同《技术规范书》。</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5、本报价单标注的实质性条款为项目合同的主要条款，若中选，报价人不得要求对实质性条款作出实质性修改，否则川南发电公司有权取消其中选资格并有权不返还报价保证金。</w:t>
      </w:r>
    </w:p>
    <w:p>
      <w:pPr>
        <w:numPr>
          <w:ilvl w:val="0"/>
          <w:numId w:val="0"/>
        </w:numPr>
        <w:spacing w:line="360" w:lineRule="auto"/>
        <w:ind w:firstLine="480" w:firstLineChars="200"/>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6、报价人未按要求比例填报安全文明施工费的，应在谈判中进行调整，经谈判仍不调整的，川南发电公司有权废除其报价资格。</w:t>
      </w:r>
    </w:p>
    <w:p>
      <w:pPr>
        <w:numPr>
          <w:ilvl w:val="0"/>
          <w:numId w:val="0"/>
        </w:numPr>
        <w:spacing w:line="360" w:lineRule="auto"/>
        <w:jc w:val="both"/>
        <w:rPr>
          <w:rFonts w:hint="eastAsia" w:ascii="仿宋_GB2312" w:hAnsi="仿宋_GB2312" w:eastAsia="仿宋_GB2312" w:cs="仿宋_GB2312"/>
          <w:b/>
          <w:bCs/>
          <w:kern w:val="2"/>
          <w:sz w:val="24"/>
          <w:szCs w:val="24"/>
          <w:lang w:val="en-US" w:eastAsia="zh-CN"/>
        </w:rPr>
      </w:pPr>
      <w:r>
        <w:rPr>
          <w:rFonts w:hint="eastAsia" w:ascii="仿宋_GB2312" w:hAnsi="仿宋_GB2312" w:eastAsia="仿宋_GB2312" w:cs="仿宋_GB2312"/>
          <w:b/>
          <w:bCs/>
          <w:kern w:val="2"/>
          <w:sz w:val="24"/>
          <w:szCs w:val="24"/>
          <w:lang w:val="en-US" w:eastAsia="zh-CN"/>
        </w:rPr>
        <w:t>报价明细表（所有单价均含税）</w:t>
      </w:r>
    </w:p>
    <w:tbl>
      <w:tblPr>
        <w:tblStyle w:val="6"/>
        <w:tblW w:w="9750"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60"/>
        <w:gridCol w:w="1200"/>
        <w:gridCol w:w="2700"/>
        <w:gridCol w:w="720"/>
        <w:gridCol w:w="795"/>
        <w:gridCol w:w="840"/>
        <w:gridCol w:w="7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#1机组汽机检修标准项目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大机润滑油系统</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（1）大机冷油器A、B清扫、查漏；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密封油系统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（1）浮子油箱、真空油箱浮球阀检修；DN40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（2）密封油油氢差压调节阀隔膜片更换；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小汽轮机润滑油系统</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（2）A、B小机冷油器清扫、查漏；润滑油滤芯更换；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w:t>
            </w:r>
          </w:p>
        </w:tc>
        <w:tc>
          <w:tcPr>
            <w:tcW w:w="1860"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kern w:val="0"/>
                <w:sz w:val="21"/>
                <w:szCs w:val="21"/>
                <w:highlight w:val="none"/>
                <w:u w:val="none"/>
                <w:lang w:val="en-US" w:eastAsia="zh-CN" w:bidi="ar"/>
              </w:rPr>
              <w:t>电动给水泵系统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（1）电动给水泵冷油器清扫、查漏;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循环水系统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（1）凝汽器水侧冷凝管清扫，疏通堵塞管道；</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（2）循环水泵前池钢闸板密封垫更换两套;</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套</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（3）凉水塔至前池流道加装滤网；</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（4）#1、#2号循环水泵液控蝶阀油站清扫；</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（5）#1、#2循环水泵出口液控阀活塞缸检修、橡胶高压软管更换；（油缸拆装）</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（6）#1/2循环水泵液控蝶阀油站皮囊更换；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泵类</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（1）真空泵冷却水进、出口母管更换30米；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（2）闭式水冷却器清扫、查漏；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14</w:t>
            </w:r>
          </w:p>
        </w:tc>
        <w:tc>
          <w:tcPr>
            <w:tcW w:w="1860" w:type="dxa"/>
            <w:gridSpan w:val="2"/>
            <w:vMerge w:val="restart"/>
            <w:tcBorders>
              <w:tl2br w:val="nil"/>
              <w:tr2bl w:val="nil"/>
            </w:tcBorders>
            <w:noWrap w:val="0"/>
            <w:vAlign w:val="center"/>
          </w:tcPr>
          <w:p>
            <w:pPr>
              <w:keepNext w:val="0"/>
              <w:keepLines w:val="0"/>
              <w:suppressLineNumbers w:val="0"/>
              <w:tabs>
                <w:tab w:val="left" w:pos="387"/>
              </w:tabs>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江边取水泵房</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（1）#2、#3江边取水泵房出口液控阀油箱清扫，阀门盘根更换、油缸拆装；</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（2）江边取水泵虹吸真空泵检修一台。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阀门</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（1）低旁阀A/B解体检修；NBSE55-600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（2）A/B低旁阀减温水调节阀解体检修；DN100 PN16</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（3）#1/2/3高加正常疏水调节阀解体检修；</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（4）#5/6低加正常疏水调节阀解体检修；</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（5）#2高排逆止门前疏水手动门更换（DN50）；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（6）工业水母管至#1机组一次、二次手动门更换（DN150）；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22</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（7）辅汽联箱安全阀更换（DN150）；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8</w:t>
            </w: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高加三通阀、角阀水动活塞缸更换；2台（￠100×400）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24</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其他</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（1）除氧器层通风机组大修一台（风机、风道检修，转机基座重新制作，骨架检修，外壳体更换面积约计60㎡）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（2）氢气系统排空母管（房顶）加高距离房顶地面2米以上（加装DN100管道1米）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输煤专业检修标准项目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翻车机</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（1）A/B翻车机液压油箱清扫、滤网更换；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（2）A/B翻车机靠车信号板、弹簧更换；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（5）翻车机A、B油管（钢管、软管）更换160米，压车梁软管及接头更换；（DN50 PN32）</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（6）A/B线翻车机限位拉杆铰链活动润滑；（M56拉杆约15处）</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处</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（7）A/B线翻车机入口轨道调整50米、螺栓检查更换1200套；</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（9）B线翻车机压车梁，靠车梁关节轴承及销轴更换；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32</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（10）A/B线翻车机负一层排水管改造，加排水管自流至1#带排水沟；（安装DN65 PN16管道80米）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（11）喷洒水管改造。隔离原来喷洒水站，喷洒水由系统直接接入A/B线翻车机。（安装DN65 PN16管道20米）</w:t>
            </w:r>
          </w:p>
        </w:tc>
        <w:tc>
          <w:tcPr>
            <w:tcW w:w="72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20</w:t>
            </w:r>
          </w:p>
        </w:tc>
        <w:tc>
          <w:tcPr>
            <w:tcW w:w="84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34</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拨车机</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（1）拨车机驱动电机摆线针轮减速机检修1台；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（2）A、B拨车机油管（硬管、软管）更换60米；（DN40 PN32）</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36</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（3）A线拨车机大臂齿条油缸、平衡油缸更换，关节轴套更换；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（4）推车机驱动电机摆线针轮减速机检修1台；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38</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牵车机</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（1）A/B轨道及刹车装置调整；</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（2）A线迁车台减速机油封更换。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40</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其他</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（1）#2带尾部排水管改管，从#2带尾部开始顺着2#带走廊到2#带头部，绕过楼梯到#3带，顺着3#带走廊在中部位置出地面，直接排水至1#沉煤池；（安装DN65 PN16管道150米）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（2）#3带尾部排水管改管，从#3带尾部开始顺着3#带走廊到中部位置出地面，直接排水至1#沉煤池。（安装DN65 PN16管道150米）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梳式筛A</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（1）梳式筛A解体，检查梳齿磨损情况，更换磨损超标的梳齿及部件；</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（2）更换轴承及磨损严重的梳齿拐臂、摇杆、连杆；</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44</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（3）增效机构解体检修、转轴检查、修复。</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45</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碎煤机B</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（1）碎煤机B解体，更换环锤、筛板、破碎板及侧板，更换轴承；</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46</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（2）液偶解体检修更换密封件，中心找正；</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（3）均料滚筒检查检修，更换轴承。</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#2机组检修标准项目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48</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密封油系统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（1）浮子油箱、真空油箱浮球阀检修；DN40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（2）密封油油氢差压调节阀隔膜片更换；</w:t>
            </w:r>
          </w:p>
        </w:tc>
        <w:tc>
          <w:tcPr>
            <w:tcW w:w="72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50</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小汽轮机系统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（1）A/B小机冷油器各更换1台，冷却器清扫；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51</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抽气系统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（1）A低压缸#6抽膨胀节更换；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52</w:t>
            </w:r>
          </w:p>
        </w:tc>
        <w:tc>
          <w:tcPr>
            <w:tcW w:w="660" w:type="dxa"/>
            <w:vMerge w:val="restart"/>
            <w:noWrap w:val="0"/>
            <w:vAlign w:val="center"/>
          </w:tcPr>
          <w:p>
            <w:pPr>
              <w:keepNext w:val="0"/>
              <w:keepLines w:val="0"/>
              <w:suppressLineNumbers w:val="0"/>
              <w:tabs>
                <w:tab w:val="left" w:pos="387"/>
              </w:tabs>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循环水系统</w:t>
            </w: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#1、#2循环水泵出口液控蝶阀</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1）#1、#2号循环水泵液控蝶阀油站油箱清扫；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2）#1、#2循环水泵出口液控阀油缸检修、橡胶高压软管更换；（油缸拆装）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3）#1/2循环水泵液控蝶阀油站皮囊更换4件；</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件</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4）液控阀油站油泵更换2台；</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56</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5）#1、#2循环水泵出口液控阀油站迁移至地面；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57</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#1/2循环水泵解体检修</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1）拆除附件、解体水泵；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58</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2）泵导轴承间隙测量， 更换超标及损坏的橡胶轴承；</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59</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3）叶轮密封环间隙测量、更换；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4）叶轮检查修补；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61</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5）主轴弯曲度测量，轴颈及卡套联轴器打磨，配合着色探伤检查；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62</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6）泵体及流道防腐层防腐；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7）电机上下轴承室清扫；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8）循环水泵吸入喇叭口及扬水管螺栓紧固、支撑支架检查；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9）调整电机导向轴承及推力轴承，电机转子同心度及摆度调整，找中心并试运；（#2泵电机返厂检修的拆装配合工作）</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66</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（3）凉水塔至前池流道加装滤网</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67</w:t>
            </w:r>
          </w:p>
        </w:tc>
        <w:tc>
          <w:tcPr>
            <w:tcW w:w="66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水泵</w:t>
            </w: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开式水泵A解体检修</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1）水泵解体，中分面研磨；</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68</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2）检查处理水泵叶轮及流道汽蚀部位；</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69</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3）更换轴承及机械密封；</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70</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4）叶轮密封环间隙测量，超标更换；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71</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5）水泵装复、联轴器中心找正；</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72</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定冷水泵B改造</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1）泵组安装；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2）增加进出口管道约计10m；（DN150 PM16）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（3）定冷水冷却器水侧清扫；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（4）定冷水励端、汽端排空门改至6.9米;增加DN10管道约计40米（DN10 PN16）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阀门</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（1）低旁阀改造一台；NBSE55-600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（2）VV阀解体检修(DN200)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（3）A/B低旁阀减温水调节阀解体检修；DN100 PN16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79</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（4）#1/2/3高加正常疏水调节阀解体检修；DN100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（5）#5/6低加正常疏水调节阀解体检修；DN150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（6）再热冷段疏水气动阀更换；DN80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（7）A/B前置泵进口管道安全阀更换；DN40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（8）#1/2/3/4/5/6抽汽逆止阀、高排逆止阀端侧密封件更换；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（9）未升压开式水电动滤水器旁路电动门更换；DN500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10</w:t>
            </w: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高加三通阀、角阀水动活塞缸更换；2台（￠100×400）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其他</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（1）除氧器层通风机组大修三台，风机、风道检修，基座重新制作，骨架加固，外壳体更换（面积约计180㎡）；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180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（2）性能试验ASM喷嘴拆装各一次；</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（3）氢气系统排空母管（房顶）加高距离房顶地面2米以上；（加装DN100管道1米）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化水专业检修标准项目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89</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锅炉补给水系统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（1）锅炉补给水废液泵B更换为自控自吸泵；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（2）补给水碱计量泵A更换；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（3）更换#1⁓#4活性炭过滤器出水支管（DN150 PN10)30米、出水母管（DN300 PN10)40米；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92</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精处理系统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精处理罗茨风机A解体检修；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93</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综合水泵房</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（1）循环水补水升压泵B解体检修（含出口水力控制阀解体检修）；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（2）工业水泵C解体检修（含出口水力控制阀解体检修）；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（3）电动消防泵出口母管（DN350  PN16)更换10米；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（4）消防水母管加装泄压管道、阀门（DN300隔离阀、稳压阀)。</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97</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原水处理设备（机械加速搅拌澄清池）</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（1）#2机加池刮泥机驱动齿轮、丛动齿柱销、导轴承、驱动轴更换；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（2）#2机加池刮泥机丛动齿盘拉筋检查、更换；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99</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（3）#2机加池刮泥机齿耙离地间隙检查、调节；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废水处理系统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（1）含泥浓缩池刮泥机、减速机检修；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（2）工业废水转运泵D更换为自控自吸泵；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（3）工业废水浓缩池刮泥机、减速机。</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103</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尿素制氨系统</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（1）尿素溶解罐搅拌机减速机解体检；</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（2）尿素站内漏的产品气阀门检修7台 ：</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1）水解器A、C产品气出口气动关断阀检修；</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2）水解器A、B、C气相气动泄压阀检修 ；</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3）产品气出口母管至#1、#2炉气动关断阀检修。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（3）尿素水解器A撬换热管抽芯检查；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生活污水系统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（1）生活污水罗茨风机A解体检修一台；</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（2）生活污水#1、#2成套装置曝气管更换、锈蚀框架修补；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（3）生活污水彗星式纤维过滤器A、B解体检修。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109</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制氢站</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制氢装置（即框架一，其中电解槽、氢气排水水封、碱液流量计、氢气露点分析仪等利旧）更换，涉及框架一整体拆装，包含框架一内各管道外接接口、电解槽拆装、控制部分接线等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厂区水管道</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（1）原地埋消防水管（DN350 PN16）400米改至地面布置（含防腐）；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（2）#1励磁变旁消防水管（DN250  PN16）100米优化布置改造（布置室外，含防腐）；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（3）原地埋工业水回水管（DN350 PN10）260米改至地面布置（含防腐）；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260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（4）输煤栈桥消防水管（DN150  PN16）500米更换（含防腐）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sz w:val="21"/>
                <w:szCs w:val="21"/>
                <w:highlight w:val="none"/>
              </w:rPr>
              <w:t>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114</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#1/#2机发变组</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1）</w:t>
            </w:r>
            <w:r>
              <w:rPr>
                <w:rFonts w:hint="eastAsia" w:ascii="仿宋_GB2312" w:hAnsi="仿宋_GB2312" w:eastAsia="仿宋_GB2312" w:cs="仿宋_GB2312"/>
                <w:b w:val="0"/>
                <w:bCs w:val="0"/>
                <w:color w:val="000000"/>
                <w:kern w:val="0"/>
                <w:sz w:val="21"/>
                <w:szCs w:val="21"/>
                <w:highlight w:val="none"/>
                <w:lang w:bidi="ar"/>
              </w:rPr>
              <w:t>#1/#2机组主变、高厂变、脱硫变，启备变局部防腐（</w:t>
            </w:r>
            <w:r>
              <w:rPr>
                <w:rFonts w:hint="eastAsia" w:ascii="仿宋_GB2312" w:hAnsi="仿宋_GB2312" w:eastAsia="仿宋_GB2312" w:cs="仿宋_GB2312"/>
                <w:b w:val="0"/>
                <w:bCs w:val="0"/>
                <w:color w:val="000000"/>
                <w:kern w:val="0"/>
                <w:sz w:val="21"/>
                <w:szCs w:val="21"/>
                <w:highlight w:val="none"/>
                <w:lang w:eastAsia="zh-CN" w:bidi="ar"/>
              </w:rPr>
              <w:t>共</w:t>
            </w:r>
            <w:r>
              <w:rPr>
                <w:rFonts w:hint="eastAsia" w:ascii="仿宋_GB2312" w:hAnsi="仿宋_GB2312" w:eastAsia="仿宋_GB2312" w:cs="仿宋_GB2312"/>
                <w:b w:val="0"/>
                <w:bCs w:val="0"/>
                <w:color w:val="000000"/>
                <w:kern w:val="0"/>
                <w:sz w:val="21"/>
                <w:szCs w:val="21"/>
                <w:highlight w:val="none"/>
                <w:lang w:bidi="ar"/>
              </w:rPr>
              <w:t>约</w:t>
            </w:r>
            <w:r>
              <w:rPr>
                <w:rFonts w:hint="eastAsia" w:ascii="仿宋_GB2312" w:hAnsi="仿宋_GB2312" w:eastAsia="仿宋_GB2312" w:cs="仿宋_GB2312"/>
                <w:b w:val="0"/>
                <w:bCs w:val="0"/>
                <w:color w:val="000000"/>
                <w:kern w:val="0"/>
                <w:sz w:val="21"/>
                <w:szCs w:val="21"/>
                <w:highlight w:val="none"/>
                <w:lang w:val="en-US" w:eastAsia="zh-CN" w:bidi="ar"/>
              </w:rPr>
              <w:t>100</w:t>
            </w:r>
            <w:r>
              <w:rPr>
                <w:rFonts w:hint="eastAsia" w:ascii="仿宋_GB2312" w:hAnsi="仿宋_GB2312" w:eastAsia="仿宋_GB2312" w:cs="仿宋_GB2312"/>
                <w:b w:val="0"/>
                <w:bCs w:val="0"/>
                <w:color w:val="000000"/>
                <w:kern w:val="0"/>
                <w:sz w:val="21"/>
                <w:szCs w:val="21"/>
                <w:highlight w:val="none"/>
                <w:lang w:bidi="ar"/>
              </w:rPr>
              <w:t>m</w:t>
            </w:r>
            <w:r>
              <w:rPr>
                <w:rFonts w:hint="eastAsia" w:ascii="仿宋_GB2312" w:hAnsi="仿宋_GB2312" w:eastAsia="仿宋_GB2312" w:cs="仿宋_GB2312"/>
                <w:b w:val="0"/>
                <w:bCs w:val="0"/>
                <w:color w:val="000000"/>
                <w:kern w:val="0"/>
                <w:sz w:val="21"/>
                <w:szCs w:val="21"/>
                <w:highlight w:val="none"/>
                <w:vertAlign w:val="superscript"/>
                <w:lang w:bidi="ar"/>
              </w:rPr>
              <w:t>2</w:t>
            </w:r>
            <w:r>
              <w:rPr>
                <w:rFonts w:hint="eastAsia" w:ascii="仿宋_GB2312" w:hAnsi="仿宋_GB2312" w:eastAsia="仿宋_GB2312" w:cs="仿宋_GB2312"/>
                <w:b w:val="0"/>
                <w:bCs w:val="0"/>
                <w:color w:val="000000"/>
                <w:kern w:val="0"/>
                <w:sz w:val="21"/>
                <w:szCs w:val="21"/>
                <w:highlight w:val="none"/>
                <w:lang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w:t>
            </w:r>
            <w:r>
              <w:rPr>
                <w:rFonts w:hint="eastAsia" w:ascii="仿宋_GB2312" w:hAnsi="仿宋_GB2312" w:eastAsia="仿宋_GB2312" w:cs="仿宋_GB2312"/>
                <w:b w:val="0"/>
                <w:bCs w:val="0"/>
                <w:color w:val="000000"/>
                <w:kern w:val="0"/>
                <w:sz w:val="21"/>
                <w:szCs w:val="21"/>
                <w:highlight w:val="none"/>
                <w:lang w:val="en-US" w:eastAsia="zh-CN" w:bidi="ar"/>
              </w:rPr>
              <w:t>#1/#2</w:t>
            </w:r>
            <w:r>
              <w:rPr>
                <w:rFonts w:hint="eastAsia" w:ascii="仿宋_GB2312" w:hAnsi="仿宋_GB2312" w:eastAsia="仿宋_GB2312" w:cs="仿宋_GB2312"/>
                <w:b w:val="0"/>
                <w:bCs w:val="0"/>
                <w:color w:val="000000"/>
                <w:kern w:val="0"/>
                <w:sz w:val="21"/>
                <w:szCs w:val="21"/>
                <w:highlight w:val="none"/>
                <w:lang w:bidi="ar"/>
              </w:rPr>
              <w:t>主变</w:t>
            </w:r>
            <w:r>
              <w:rPr>
                <w:rFonts w:hint="eastAsia" w:ascii="仿宋_GB2312" w:hAnsi="仿宋_GB2312" w:eastAsia="仿宋_GB2312" w:cs="仿宋_GB2312"/>
                <w:b w:val="0"/>
                <w:bCs w:val="0"/>
                <w:color w:val="000000"/>
                <w:kern w:val="0"/>
                <w:sz w:val="21"/>
                <w:szCs w:val="21"/>
                <w:highlight w:val="none"/>
                <w:lang w:val="en-US" w:eastAsia="zh-CN" w:bidi="ar"/>
              </w:rPr>
              <w:t>低压侧基座</w:t>
            </w:r>
            <w:r>
              <w:rPr>
                <w:rFonts w:hint="eastAsia" w:ascii="仿宋_GB2312" w:hAnsi="仿宋_GB2312" w:eastAsia="仿宋_GB2312" w:cs="仿宋_GB2312"/>
                <w:b w:val="0"/>
                <w:bCs w:val="0"/>
                <w:color w:val="000000"/>
                <w:kern w:val="0"/>
                <w:sz w:val="21"/>
                <w:szCs w:val="21"/>
                <w:highlight w:val="none"/>
                <w:lang w:bidi="ar"/>
              </w:rPr>
              <w:t>和</w:t>
            </w:r>
            <w:r>
              <w:rPr>
                <w:rFonts w:hint="eastAsia" w:ascii="仿宋_GB2312" w:hAnsi="仿宋_GB2312" w:eastAsia="仿宋_GB2312" w:cs="仿宋_GB2312"/>
                <w:b w:val="0"/>
                <w:bCs w:val="0"/>
                <w:color w:val="000000"/>
                <w:kern w:val="0"/>
                <w:sz w:val="21"/>
                <w:szCs w:val="21"/>
                <w:highlight w:val="none"/>
                <w:lang w:eastAsia="zh-CN" w:bidi="ar"/>
              </w:rPr>
              <w:t>离相</w:t>
            </w:r>
            <w:r>
              <w:rPr>
                <w:rFonts w:hint="eastAsia" w:ascii="仿宋_GB2312" w:hAnsi="仿宋_GB2312" w:eastAsia="仿宋_GB2312" w:cs="仿宋_GB2312"/>
                <w:b w:val="0"/>
                <w:bCs w:val="0"/>
                <w:color w:val="000000"/>
                <w:kern w:val="0"/>
                <w:sz w:val="21"/>
                <w:szCs w:val="21"/>
                <w:highlight w:val="none"/>
                <w:lang w:bidi="ar"/>
              </w:rPr>
              <w:t>母线抱箍等附件锈蚀螺栓</w:t>
            </w:r>
            <w:r>
              <w:rPr>
                <w:rFonts w:hint="eastAsia" w:ascii="仿宋_GB2312" w:hAnsi="仿宋_GB2312" w:eastAsia="仿宋_GB2312" w:cs="仿宋_GB2312"/>
                <w:b w:val="0"/>
                <w:bCs w:val="0"/>
                <w:color w:val="000000"/>
                <w:kern w:val="0"/>
                <w:sz w:val="21"/>
                <w:szCs w:val="21"/>
                <w:highlight w:val="none"/>
                <w:lang w:val="en-US" w:eastAsia="zh-CN" w:bidi="ar"/>
              </w:rPr>
              <w:t>更换</w:t>
            </w:r>
            <w:r>
              <w:rPr>
                <w:rFonts w:hint="eastAsia" w:ascii="仿宋_GB2312" w:hAnsi="仿宋_GB2312" w:eastAsia="仿宋_GB2312" w:cs="仿宋_GB2312"/>
                <w:b w:val="0"/>
                <w:bCs w:val="0"/>
                <w:color w:val="000000"/>
                <w:kern w:val="0"/>
                <w:sz w:val="21"/>
                <w:szCs w:val="21"/>
                <w:highlight w:val="none"/>
                <w:lang w:bidi="ar"/>
              </w:rPr>
              <w:t>（不含脚手架）</w:t>
            </w:r>
            <w:r>
              <w:rPr>
                <w:rFonts w:hint="eastAsia" w:ascii="仿宋_GB2312" w:hAnsi="仿宋_GB2312" w:eastAsia="仿宋_GB2312" w:cs="仿宋_GB2312"/>
                <w:b w:val="0"/>
                <w:bCs w:val="0"/>
                <w:color w:val="000000"/>
                <w:kern w:val="0"/>
                <w:sz w:val="21"/>
                <w:szCs w:val="21"/>
                <w:highlight w:val="none"/>
                <w:lang w:val="en-US" w:eastAsia="zh-CN" w:bidi="ar"/>
              </w:rPr>
              <w:t>约500颗螺栓。</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颗</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val="en-US" w:eastAsia="zh-CN" w:bidi="ar"/>
              </w:rPr>
              <w:t>（3）#1发电机氢冷器4台抽出检查，清理结垢，打水压，更换密封垫，回装后配合发电机气密性试验。</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117</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6kV工作段及公用段</w:t>
            </w:r>
            <w:r>
              <w:rPr>
                <w:rFonts w:hint="eastAsia" w:ascii="仿宋_GB2312" w:hAnsi="仿宋_GB2312" w:eastAsia="仿宋_GB2312" w:cs="仿宋_GB2312"/>
                <w:b/>
                <w:bCs/>
                <w:color w:val="000000"/>
                <w:kern w:val="0"/>
                <w:sz w:val="21"/>
                <w:szCs w:val="21"/>
                <w:highlight w:val="none"/>
                <w:lang w:val="en-US" w:eastAsia="zh-CN" w:bidi="ar"/>
              </w:rPr>
              <w:t>配电装置</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1）</w:t>
            </w:r>
            <w:r>
              <w:rPr>
                <w:rFonts w:hint="eastAsia" w:ascii="仿宋_GB2312" w:hAnsi="仿宋_GB2312" w:eastAsia="仿宋_GB2312" w:cs="仿宋_GB2312"/>
                <w:b w:val="0"/>
                <w:bCs w:val="0"/>
                <w:color w:val="000000"/>
                <w:kern w:val="0"/>
                <w:sz w:val="21"/>
                <w:szCs w:val="21"/>
                <w:highlight w:val="none"/>
                <w:lang w:eastAsia="zh-CN" w:bidi="ar"/>
              </w:rPr>
              <w:t>地刀闭锁装置及门帘联动机构检查更换（地刀组件10套）</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套</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2）</w:t>
            </w:r>
            <w:r>
              <w:rPr>
                <w:rFonts w:hint="eastAsia" w:ascii="仿宋_GB2312" w:hAnsi="仿宋_GB2312" w:eastAsia="仿宋_GB2312" w:cs="仿宋_GB2312"/>
                <w:b w:val="0"/>
                <w:bCs w:val="0"/>
                <w:color w:val="000000"/>
                <w:kern w:val="0"/>
                <w:sz w:val="21"/>
                <w:szCs w:val="21"/>
                <w:highlight w:val="none"/>
                <w:lang w:eastAsia="zh-CN" w:bidi="ar"/>
              </w:rPr>
              <w:t>主厂房</w:t>
            </w:r>
            <w:r>
              <w:rPr>
                <w:rFonts w:hint="eastAsia" w:ascii="仿宋_GB2312" w:hAnsi="仿宋_GB2312" w:eastAsia="仿宋_GB2312" w:cs="仿宋_GB2312"/>
                <w:b w:val="0"/>
                <w:bCs w:val="0"/>
                <w:color w:val="000000"/>
                <w:kern w:val="0"/>
                <w:sz w:val="21"/>
                <w:szCs w:val="21"/>
                <w:highlight w:val="none"/>
                <w:lang w:val="en-US" w:eastAsia="zh-CN" w:bidi="ar"/>
              </w:rPr>
              <w:t>6kV工作段4</w:t>
            </w:r>
            <w:r>
              <w:rPr>
                <w:rFonts w:hint="eastAsia" w:ascii="仿宋_GB2312" w:hAnsi="仿宋_GB2312" w:eastAsia="仿宋_GB2312" w:cs="仿宋_GB2312"/>
                <w:b w:val="0"/>
                <w:bCs w:val="0"/>
                <w:color w:val="000000"/>
                <w:kern w:val="0"/>
                <w:sz w:val="21"/>
                <w:szCs w:val="21"/>
                <w:highlight w:val="none"/>
                <w:lang w:eastAsia="zh-CN" w:bidi="ar"/>
              </w:rPr>
              <w:t>台</w:t>
            </w:r>
            <w:r>
              <w:rPr>
                <w:rFonts w:hint="eastAsia" w:ascii="仿宋_GB2312" w:hAnsi="仿宋_GB2312" w:eastAsia="仿宋_GB2312" w:cs="仿宋_GB2312"/>
                <w:b w:val="0"/>
                <w:bCs w:val="0"/>
                <w:color w:val="000000"/>
                <w:kern w:val="0"/>
                <w:sz w:val="21"/>
                <w:szCs w:val="21"/>
                <w:highlight w:val="none"/>
                <w:lang w:val="en-US" w:eastAsia="zh-CN" w:bidi="ar"/>
              </w:rPr>
              <w:t>新</w:t>
            </w:r>
            <w:r>
              <w:rPr>
                <w:rFonts w:hint="eastAsia" w:ascii="仿宋_GB2312" w:hAnsi="仿宋_GB2312" w:eastAsia="仿宋_GB2312" w:cs="仿宋_GB2312"/>
                <w:b w:val="0"/>
                <w:bCs w:val="0"/>
                <w:color w:val="000000"/>
                <w:kern w:val="0"/>
                <w:sz w:val="21"/>
                <w:szCs w:val="21"/>
                <w:highlight w:val="none"/>
                <w:lang w:eastAsia="zh-CN" w:bidi="ar"/>
              </w:rPr>
              <w:t>6kV真空开</w:t>
            </w:r>
            <w:r>
              <w:rPr>
                <w:rFonts w:hint="eastAsia" w:ascii="仿宋_GB2312" w:hAnsi="仿宋_GB2312" w:eastAsia="仿宋_GB2312" w:cs="仿宋_GB2312"/>
                <w:b w:val="0"/>
                <w:bCs w:val="0"/>
                <w:color w:val="000000"/>
                <w:kern w:val="0"/>
                <w:sz w:val="21"/>
                <w:szCs w:val="21"/>
                <w:highlight w:val="none"/>
                <w:lang w:val="en-US" w:eastAsia="zh-CN" w:bidi="ar"/>
              </w:rPr>
              <w:t>关（150VCP-W50 2000A，约200kg）以及换下开关转运的工作。</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119</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直流系统</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（1）#1机110VI/II组、#2机110VI/II组、#1机220VI/II组、#2机220VI/II组、脱硫110VI/II组、网控110VI组、化水110VI组、通讯机房蓄电池组（共计13组）</w:t>
            </w:r>
            <w:r>
              <w:rPr>
                <w:rFonts w:hint="eastAsia" w:ascii="仿宋_GB2312" w:hAnsi="仿宋_GB2312" w:eastAsia="仿宋_GB2312" w:cs="仿宋_GB2312"/>
                <w:b w:val="0"/>
                <w:bCs w:val="0"/>
                <w:color w:val="000000"/>
                <w:kern w:val="0"/>
                <w:sz w:val="21"/>
                <w:szCs w:val="21"/>
                <w:highlight w:val="none"/>
                <w:lang w:eastAsia="zh-CN" w:bidi="ar"/>
              </w:rPr>
              <w:t>充放电试验。</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组</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（2）升压站网控110VII组蓄电池整体更换及试验（</w:t>
            </w:r>
            <w:r>
              <w:rPr>
                <w:rFonts w:hint="eastAsia" w:ascii="仿宋_GB2312" w:hAnsi="仿宋_GB2312" w:eastAsia="仿宋_GB2312" w:cs="仿宋_GB2312"/>
                <w:b w:val="0"/>
                <w:bCs w:val="0"/>
                <w:color w:val="000000"/>
                <w:kern w:val="0"/>
                <w:sz w:val="21"/>
                <w:szCs w:val="21"/>
                <w:highlight w:val="none"/>
                <w:lang w:val="en-US" w:eastAsia="zh-CN" w:bidi="ar"/>
              </w:rPr>
              <w:t>400Ah,</w:t>
            </w:r>
            <w:r>
              <w:rPr>
                <w:rFonts w:hint="eastAsia" w:ascii="仿宋_GB2312" w:hAnsi="仿宋_GB2312" w:eastAsia="仿宋_GB2312" w:cs="仿宋_GB2312"/>
                <w:b w:val="0"/>
                <w:bCs w:val="0"/>
                <w:color w:val="000000"/>
                <w:kern w:val="0"/>
                <w:sz w:val="21"/>
                <w:szCs w:val="21"/>
                <w:highlight w:val="none"/>
                <w:lang w:bidi="ar"/>
              </w:rPr>
              <w:t>52节电池）</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3）</w:t>
            </w:r>
            <w:r>
              <w:rPr>
                <w:rFonts w:hint="eastAsia" w:ascii="仿宋_GB2312" w:hAnsi="仿宋_GB2312" w:eastAsia="仿宋_GB2312" w:cs="仿宋_GB2312"/>
                <w:b w:val="0"/>
                <w:bCs w:val="0"/>
                <w:color w:val="000000"/>
                <w:kern w:val="0"/>
                <w:sz w:val="21"/>
                <w:szCs w:val="21"/>
                <w:highlight w:val="none"/>
                <w:lang w:bidi="ar"/>
              </w:rPr>
              <w:t>行政楼UPS蓄电池组整体更换及试验（</w:t>
            </w:r>
            <w:r>
              <w:rPr>
                <w:rFonts w:hint="eastAsia" w:ascii="仿宋_GB2312" w:hAnsi="仿宋_GB2312" w:eastAsia="仿宋_GB2312" w:cs="仿宋_GB2312"/>
                <w:b w:val="0"/>
                <w:bCs w:val="0"/>
                <w:color w:val="000000"/>
                <w:kern w:val="0"/>
                <w:sz w:val="21"/>
                <w:szCs w:val="21"/>
                <w:highlight w:val="none"/>
                <w:lang w:val="en-US" w:eastAsia="zh-CN" w:bidi="ar"/>
              </w:rPr>
              <w:t>100Ah,</w:t>
            </w:r>
            <w:r>
              <w:rPr>
                <w:rFonts w:hint="eastAsia" w:ascii="仿宋_GB2312" w:hAnsi="仿宋_GB2312" w:eastAsia="仿宋_GB2312" w:cs="仿宋_GB2312"/>
                <w:b w:val="0"/>
                <w:bCs w:val="0"/>
                <w:color w:val="000000"/>
                <w:kern w:val="0"/>
                <w:sz w:val="21"/>
                <w:szCs w:val="21"/>
                <w:highlight w:val="none"/>
                <w:lang w:bidi="ar"/>
              </w:rPr>
              <w:t>40节电池）</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122</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高压电机</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（1）#2机汽机前置泵电机A（630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）、#1机汽机前置泵电机A（630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）共2台</w:t>
            </w:r>
            <w:r>
              <w:rPr>
                <w:rFonts w:hint="eastAsia" w:ascii="仿宋_GB2312" w:hAnsi="仿宋_GB2312" w:eastAsia="仿宋_GB2312" w:cs="仿宋_GB2312"/>
                <w:b w:val="0"/>
                <w:bCs w:val="0"/>
                <w:color w:val="000000"/>
                <w:kern w:val="0"/>
                <w:sz w:val="21"/>
                <w:szCs w:val="21"/>
                <w:highlight w:val="none"/>
                <w:lang w:eastAsia="zh-CN" w:bidi="ar"/>
              </w:rPr>
              <w:t>高压电机解体检修，包括但不限于：</w:t>
            </w:r>
            <w:r>
              <w:rPr>
                <w:rFonts w:hint="eastAsia" w:ascii="仿宋_GB2312" w:hAnsi="仿宋_GB2312" w:eastAsia="仿宋_GB2312" w:cs="仿宋_GB2312"/>
                <w:b w:val="0"/>
                <w:bCs w:val="0"/>
                <w:color w:val="000000"/>
                <w:kern w:val="0"/>
                <w:sz w:val="21"/>
                <w:szCs w:val="21"/>
                <w:highlight w:val="none"/>
                <w:lang w:bidi="ar"/>
              </w:rPr>
              <w:t>更换轴承、电机接线盒引出线检查、整体清扫及防腐、电气试验、联轴器恢复、试转</w:t>
            </w:r>
            <w:r>
              <w:rPr>
                <w:rFonts w:hint="eastAsia" w:ascii="仿宋_GB2312" w:hAnsi="仿宋_GB2312" w:eastAsia="仿宋_GB2312" w:cs="仿宋_GB2312"/>
                <w:b w:val="0"/>
                <w:bCs w:val="0"/>
                <w:color w:val="000000"/>
                <w:kern w:val="0"/>
                <w:sz w:val="21"/>
                <w:szCs w:val="21"/>
                <w:highlight w:val="none"/>
                <w:lang w:eastAsia="zh-CN" w:bidi="ar"/>
              </w:rPr>
              <w:t>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（2）江边取水泵电机A电机（710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w:t>
            </w:r>
            <w:r>
              <w:rPr>
                <w:rFonts w:hint="eastAsia" w:ascii="仿宋_GB2312" w:hAnsi="仿宋_GB2312" w:eastAsia="仿宋_GB2312" w:cs="仿宋_GB2312"/>
                <w:b w:val="0"/>
                <w:bCs w:val="0"/>
                <w:color w:val="000000"/>
                <w:kern w:val="0"/>
                <w:sz w:val="21"/>
                <w:szCs w:val="21"/>
                <w:highlight w:val="none"/>
                <w:lang w:eastAsia="zh-CN" w:bidi="ar"/>
              </w:rPr>
              <w:t>，电机外送维修配合性工作，包含但不限于：电机拆装、吊装转运、试转等。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124</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低压电机</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（1）工业废水转运泵电机A、B（2台，11</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）、生活污水罗茨风机电机A/B/C(3台，7.5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）、生活污水过滤升压泵电机A/B/C(3台，4</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）、补给水废液泵A（1台，37</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）、复用水泵电机B共计1</w:t>
            </w:r>
            <w:r>
              <w:rPr>
                <w:rFonts w:hint="eastAsia" w:ascii="仿宋_GB2312" w:hAnsi="仿宋_GB2312" w:eastAsia="仿宋_GB2312" w:cs="仿宋_GB2312"/>
                <w:b w:val="0"/>
                <w:bCs w:val="0"/>
                <w:color w:val="000000"/>
                <w:kern w:val="0"/>
                <w:sz w:val="21"/>
                <w:szCs w:val="21"/>
                <w:highlight w:val="none"/>
                <w:lang w:val="en-US" w:eastAsia="zh-CN" w:bidi="ar"/>
              </w:rPr>
              <w:t>0</w:t>
            </w:r>
            <w:r>
              <w:rPr>
                <w:rFonts w:hint="eastAsia" w:ascii="仿宋_GB2312" w:hAnsi="仿宋_GB2312" w:eastAsia="仿宋_GB2312" w:cs="仿宋_GB2312"/>
                <w:b w:val="0"/>
                <w:bCs w:val="0"/>
                <w:color w:val="000000"/>
                <w:kern w:val="0"/>
                <w:sz w:val="21"/>
                <w:szCs w:val="21"/>
                <w:highlight w:val="none"/>
                <w:lang w:bidi="ar"/>
              </w:rPr>
              <w:t>台电机</w:t>
            </w: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bidi="ar"/>
              </w:rPr>
              <w:t>更换轴承、联轴器拆装、清扫防腐、电机接线盒引出线检查及处理、塑封金属软管检查及更换、试转</w:t>
            </w:r>
            <w:r>
              <w:rPr>
                <w:rFonts w:hint="eastAsia" w:ascii="仿宋_GB2312" w:hAnsi="仿宋_GB2312" w:eastAsia="仿宋_GB2312" w:cs="仿宋_GB2312"/>
                <w:b w:val="0"/>
                <w:bCs w:val="0"/>
                <w:color w:val="000000"/>
                <w:kern w:val="0"/>
                <w:sz w:val="21"/>
                <w:szCs w:val="21"/>
                <w:highlight w:val="none"/>
                <w:lang w:eastAsia="zh-CN" w:bidi="ar"/>
              </w:rPr>
              <w:t>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w:t>
            </w:r>
            <w:r>
              <w:rPr>
                <w:rFonts w:hint="eastAsia" w:ascii="仿宋_GB2312" w:hAnsi="仿宋_GB2312" w:eastAsia="仿宋_GB2312" w:cs="仿宋_GB2312"/>
                <w:b w:val="0"/>
                <w:bCs w:val="0"/>
                <w:i w:val="0"/>
                <w:color w:val="auto"/>
                <w:kern w:val="0"/>
                <w:sz w:val="21"/>
                <w:szCs w:val="21"/>
                <w:highlight w:val="none"/>
                <w:u w:val="none"/>
                <w:lang w:val="en-US" w:eastAsia="zh-CN" w:bidi="ar"/>
              </w:rPr>
              <w:t>2）翻车机A/B线煤篦电机（4台）、A/B线靠车振打电机（2台）、拨车机及推车机行走电机（4台）共计10台电机更换轴承、力轮检查、整体清扫及防腐、电机接线盒引出线检查及处理、塑封金属软管检查及更换等。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3）</w:t>
            </w:r>
            <w:r>
              <w:rPr>
                <w:rFonts w:hint="eastAsia" w:ascii="仿宋_GB2312" w:hAnsi="仿宋_GB2312" w:eastAsia="仿宋_GB2312" w:cs="仿宋_GB2312"/>
                <w:b w:val="0"/>
                <w:bCs w:val="0"/>
                <w:color w:val="000000"/>
                <w:kern w:val="0"/>
                <w:sz w:val="21"/>
                <w:szCs w:val="21"/>
                <w:highlight w:val="none"/>
                <w:lang w:bidi="ar"/>
              </w:rPr>
              <w:t>#2机小汽机A润滑油主泵电机A/B（13</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）、#2机小汽机B润滑油主泵电机A/B（13</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）、#2机交流吸入油泵（45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）、#2交流辅助油泵电机（55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）、#2机主密封油泵电机A/B（7.5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）、#2机EH油泵电机（45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)、#2机水环式真空泵电机B（90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）共计10台电机</w:t>
            </w: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bidi="ar"/>
              </w:rPr>
              <w:t>更换轴承、联轴器拆装、清扫防腐、电机接线盒引出线检查及处理、塑封金属软管检查及更换、试转</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4）#1/</w:t>
            </w:r>
            <w:r>
              <w:rPr>
                <w:rFonts w:hint="eastAsia" w:ascii="仿宋_GB2312" w:hAnsi="仿宋_GB2312" w:eastAsia="仿宋_GB2312" w:cs="仿宋_GB2312"/>
                <w:b w:val="0"/>
                <w:bCs w:val="0"/>
                <w:color w:val="000000"/>
                <w:kern w:val="0"/>
                <w:sz w:val="21"/>
                <w:szCs w:val="21"/>
                <w:highlight w:val="none"/>
                <w:lang w:eastAsia="zh-CN" w:bidi="ar"/>
              </w:rPr>
              <w:t>#2机组大机、小机直流油泵，直流密封油泵共</w:t>
            </w:r>
            <w:r>
              <w:rPr>
                <w:rFonts w:hint="eastAsia" w:ascii="仿宋_GB2312" w:hAnsi="仿宋_GB2312" w:eastAsia="仿宋_GB2312" w:cs="仿宋_GB2312"/>
                <w:b w:val="0"/>
                <w:bCs w:val="0"/>
                <w:color w:val="000000"/>
                <w:kern w:val="0"/>
                <w:sz w:val="21"/>
                <w:szCs w:val="21"/>
                <w:highlight w:val="none"/>
                <w:lang w:val="en-US" w:eastAsia="zh-CN" w:bidi="ar"/>
              </w:rPr>
              <w:t>8台直流油泵</w:t>
            </w:r>
            <w:r>
              <w:rPr>
                <w:rFonts w:hint="eastAsia" w:ascii="仿宋_GB2312" w:hAnsi="仿宋_GB2312" w:eastAsia="仿宋_GB2312" w:cs="仿宋_GB2312"/>
                <w:b w:val="0"/>
                <w:bCs w:val="0"/>
                <w:color w:val="000000"/>
                <w:kern w:val="0"/>
                <w:sz w:val="21"/>
                <w:szCs w:val="21"/>
                <w:highlight w:val="none"/>
                <w:lang w:eastAsia="zh-CN" w:bidi="ar"/>
              </w:rPr>
              <w:t>电机外送厂家维修的配合性工作，包含但不限于电机拆装、转运、试转等。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val="en-US" w:eastAsia="zh-CN" w:bidi="ar"/>
              </w:rPr>
              <w:t>热工专业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128</w:t>
            </w:r>
          </w:p>
        </w:tc>
        <w:tc>
          <w:tcPr>
            <w:tcW w:w="186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bCs/>
                <w:i w:val="0"/>
                <w:color w:val="auto"/>
                <w:kern w:val="0"/>
                <w:sz w:val="21"/>
                <w:szCs w:val="21"/>
                <w:highlight w:val="none"/>
                <w:u w:val="none"/>
                <w:lang w:val="en-US" w:eastAsia="zh-CN" w:bidi="ar"/>
              </w:rPr>
              <w:t>翻车机接线箱及电缆更换</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更换电缆1000米，增加接线箱2个，更换接线箱8个（含迁车台2个），完成接线和调试。</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注：缆型号：H07RN-F 4×1.5mm2；接线箱:(500(H)*600(W)*200(D)mm：2个(新增）；200(H)*200(W)*150(D)</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mm：6个；400(H)*300(W)*200(D)mm：2个。</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129</w:t>
            </w:r>
          </w:p>
        </w:tc>
        <w:tc>
          <w:tcPr>
            <w:tcW w:w="186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auto"/>
                <w:kern w:val="0"/>
                <w:sz w:val="21"/>
                <w:szCs w:val="21"/>
                <w:highlight w:val="none"/>
                <w:u w:val="none"/>
                <w:lang w:val="en-US" w:eastAsia="zh-CN" w:bidi="ar"/>
              </w:rPr>
            </w:pPr>
            <w:r>
              <w:rPr>
                <w:rFonts w:hint="eastAsia" w:ascii="仿宋_GB2312" w:hAnsi="仿宋_GB2312" w:eastAsia="仿宋_GB2312" w:cs="仿宋_GB2312"/>
                <w:b/>
                <w:bCs/>
                <w:i w:val="0"/>
                <w:color w:val="auto"/>
                <w:kern w:val="0"/>
                <w:sz w:val="21"/>
                <w:szCs w:val="21"/>
                <w:highlight w:val="none"/>
                <w:u w:val="none"/>
                <w:lang w:val="en-US" w:eastAsia="zh-CN" w:bidi="ar"/>
              </w:rPr>
              <w:t>炉水加药PLC 移位</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安装PLC控制柜(一面），拆除原端子电缆、施放电缆共1000米、完成接线和调试。</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电缆型号：ZR-DJYPVP-6*2*1；PLC控制柜规格：1200(H)*800(W)*300(D)</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除灰专业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除灰</w:t>
            </w:r>
          </w:p>
        </w:tc>
        <w:tc>
          <w:tcPr>
            <w:tcW w:w="2700" w:type="dxa"/>
            <w:noWrap w:val="0"/>
            <w:vAlign w:val="center"/>
          </w:tcPr>
          <w:p>
            <w:pPr>
              <w:keepNext w:val="0"/>
              <w:keepLines w:val="0"/>
              <w:widowControl/>
              <w:numPr>
                <w:ilvl w:val="0"/>
                <w:numId w:val="0"/>
              </w:numPr>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#1机组拆除8个省煤器仓泵膨胀节，安装冲灰短管，冲灰完毕恢复膨胀节；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#2机组拆除8个省煤器仓泵膨胀节，安装冲灰短管，冲灰完毕恢复膨胀节；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#1、#2机组液压关断门支撑角钢焊接修复加固；</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#2炉捞渣机圆环链更换（包含刮板拆、装）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0"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合计（序号1-133含税合价之和，</w:t>
            </w:r>
            <w:r>
              <w:rPr>
                <w:rFonts w:hint="eastAsia" w:ascii="仿宋_GB2312" w:hAnsi="仿宋_GB2312" w:eastAsia="仿宋_GB2312" w:cs="仿宋_GB2312"/>
                <w:b/>
                <w:bCs/>
                <w:sz w:val="21"/>
                <w:szCs w:val="21"/>
                <w:highlight w:val="none"/>
              </w:rPr>
              <w:t>即报价表综合含税总报价</w:t>
            </w:r>
            <w:r>
              <w:rPr>
                <w:rFonts w:hint="eastAsia" w:ascii="仿宋_GB2312" w:hAnsi="仿宋_GB2312" w:eastAsia="仿宋_GB2312" w:cs="仿宋_GB2312"/>
                <w:b/>
                <w:bCs/>
                <w:sz w:val="21"/>
                <w:szCs w:val="21"/>
                <w:highlight w:val="none"/>
                <w:lang w:val="en-US" w:eastAsia="zh-CN"/>
              </w:rPr>
              <w:t>）</w:t>
            </w:r>
          </w:p>
        </w:tc>
        <w:tc>
          <w:tcPr>
            <w:tcW w:w="4380"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bl>
    <w:p>
      <w:pPr>
        <w:pStyle w:val="2"/>
        <w:rPr>
          <w:rFonts w:hint="eastAsia"/>
          <w:lang w:val="en-US" w:eastAsia="zh-CN"/>
        </w:rPr>
      </w:pPr>
    </w:p>
    <w:p>
      <w:pPr>
        <w:pStyle w:val="4"/>
        <w:numPr>
          <w:ilvl w:val="0"/>
          <w:numId w:val="0"/>
        </w:numPr>
        <w:spacing w:line="360" w:lineRule="auto"/>
        <w:rPr>
          <w:rFonts w:hint="eastAsia" w:ascii="仿宋_GB2312" w:hAnsi="仿宋_GB2312" w:eastAsia="仿宋_GB2312" w:cs="仿宋_GB2312"/>
          <w:b/>
          <w:bCs/>
          <w:sz w:val="24"/>
          <w:szCs w:val="24"/>
          <w:lang w:eastAsia="zh-CN"/>
        </w:rPr>
      </w:pPr>
    </w:p>
    <w:p>
      <w:pPr>
        <w:pStyle w:val="4"/>
        <w:numPr>
          <w:ilvl w:val="0"/>
          <w:numId w:val="0"/>
        </w:num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一、报价保证金</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报价保证金为¥</w:t>
      </w:r>
      <w:r>
        <w:rPr>
          <w:rFonts w:hint="eastAsia" w:ascii="仿宋_GB2312" w:hAnsi="仿宋_GB2312" w:eastAsia="仿宋_GB2312" w:cs="仿宋_GB2312"/>
          <w:b w:val="0"/>
          <w:bCs w:val="0"/>
          <w:sz w:val="24"/>
          <w:szCs w:val="24"/>
          <w:lang w:val="en-US" w:eastAsia="zh-CN"/>
        </w:rPr>
        <w:t>4.5</w:t>
      </w:r>
      <w:r>
        <w:rPr>
          <w:rFonts w:hint="eastAsia" w:ascii="仿宋_GB2312" w:hAnsi="仿宋_GB2312" w:eastAsia="仿宋_GB2312" w:cs="仿宋_GB2312"/>
          <w:b w:val="0"/>
          <w:bCs w:val="0"/>
          <w:sz w:val="24"/>
          <w:szCs w:val="24"/>
          <w:lang w:eastAsia="zh-CN"/>
        </w:rPr>
        <w:t>万元（肆万伍仟元整），到账截止时间为2024年</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eastAsia="zh-CN"/>
        </w:rPr>
        <w:t>月</w:t>
      </w:r>
      <w:r>
        <w:rPr>
          <w:rFonts w:hint="eastAsia" w:ascii="仿宋_GB2312" w:hAnsi="仿宋_GB2312" w:eastAsia="仿宋_GB2312" w:cs="仿宋_GB2312"/>
          <w:b w:val="0"/>
          <w:bCs w:val="0"/>
          <w:sz w:val="24"/>
          <w:szCs w:val="24"/>
          <w:lang w:val="en-US" w:eastAsia="zh-CN"/>
        </w:rPr>
        <w:t>24</w:t>
      </w:r>
      <w:r>
        <w:rPr>
          <w:rFonts w:hint="eastAsia" w:ascii="仿宋_GB2312" w:hAnsi="仿宋_GB2312" w:eastAsia="仿宋_GB2312" w:cs="仿宋_GB2312"/>
          <w:b w:val="0"/>
          <w:bCs w:val="0"/>
          <w:sz w:val="24"/>
          <w:szCs w:val="24"/>
          <w:lang w:eastAsia="zh-CN"/>
        </w:rPr>
        <w:t>日</w:t>
      </w:r>
      <w:r>
        <w:rPr>
          <w:rFonts w:hint="eastAsia" w:ascii="仿宋_GB2312" w:hAnsi="仿宋_GB2312" w:eastAsia="仿宋_GB2312" w:cs="仿宋_GB2312"/>
          <w:b w:val="0"/>
          <w:bCs w:val="0"/>
          <w:sz w:val="24"/>
          <w:szCs w:val="24"/>
          <w:lang w:val="en-US" w:eastAsia="zh-CN"/>
        </w:rPr>
        <w:t>10</w:t>
      </w:r>
      <w:r>
        <w:rPr>
          <w:rFonts w:hint="eastAsia" w:ascii="仿宋_GB2312" w:hAnsi="仿宋_GB2312" w:eastAsia="仿宋_GB2312" w:cs="仿宋_GB2312"/>
          <w:b w:val="0"/>
          <w:bCs w:val="0"/>
          <w:sz w:val="24"/>
          <w:szCs w:val="24"/>
          <w:lang w:eastAsia="zh-CN"/>
        </w:rPr>
        <w:t>:00，报价保证金应在到账截止时间前存入川南发电公司基本账户。</w:t>
      </w:r>
      <w:bookmarkStart w:id="11" w:name="_GoBack"/>
      <w:bookmarkEnd w:id="11"/>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 xml:space="preserve">户名:四川泸州川南发电有限责任公司 </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开户银行：工行泸州江阳支行</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账号：2304343119122102403</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报价人须以自己的账户名义将报价保证金存入以上账户，非报价人账户存入的，视为未提交报价保证金。</w:t>
      </w:r>
    </w:p>
    <w:p>
      <w:pPr>
        <w:pStyle w:val="4"/>
        <w:numPr>
          <w:ilvl w:val="0"/>
          <w:numId w:val="0"/>
        </w:numPr>
        <w:spacing w:line="360" w:lineRule="auto"/>
        <w:ind w:firstLine="480" w:firstLineChars="2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val="0"/>
          <w:bCs w:val="0"/>
          <w:sz w:val="24"/>
          <w:szCs w:val="24"/>
          <w:lang w:eastAsia="zh-CN"/>
        </w:rPr>
        <w:t>川南发电公司在与中选单位签订合同且履约保证金已提交后30日内退还中选单位及未中选单位报价押金（无息）。中选单位在川南发电公司发出中选通知书的15日内不与川南发电公司签订书面合同或签订书面合同过程中对项目实质性条款提出变更的，川南发电公司有权按照项目评审排名选择与下一顺位报价人签订书面合同或根据项目情况重新采购。</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1.1本项目合同签订后，乙方应向甲方开具暂定合同金额10%的收据，经甲方审核后30日内，甲方向乙方支付暂定合同金额10%预付款（含本项目的安全文明施工费）。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1.2合同项目全部竣工验收合格，乙方向甲方移交竣工资料且归档，乙方办理竣工结算完毕，乙方向甲方提交付款申请单且提供合同结算金额100%的增值税专用发票后30日内，甲方向乙方支付至合同结算金额的95％。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【结算价=综合含税单价×实际施工工程量-考核费用，其中实际施工工程量不超过预计估算工程总量的110%，超出部分甲方不在本项目合同中进行结算，也不另行结算】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1.3合同结算金额的5％为质保金。质保期满并经甲方相关部门确认无质量问题、无合同纠纷，乙方向甲方提交付款申请单且出具收据后14日内，甲方向乙方支付剩余的质保金。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1.4甲方向乙方支付相应价款时，乙方被甲方考核的费用予以扣除。。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人工费、机械费、检修费、脚手架搭拆费、设备材料费、涉及项目拆安费、建渣转运费、专利费、调研费、运输费、培训费、管理费、利润、税金、保险费、安全文明施工费、职业病预防防治费、风险费以及其他政策性文件规定的费用、进场费等完成本项目全部工作所需的全部费用（除脚手架搭拆费、无损检测费）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本项目#1机组检修工期20天，计划检修时间为2024年5月至6月；#2机组检修工期30天，计划检修时间为2024年9月至10月，具体检修时间以甲方提前通知为准，乙方必须满足甲方对检修工期、进度的要求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sz w:val="24"/>
          <w:lang w:val="en-US" w:eastAsia="zh-CN"/>
        </w:rPr>
        <w:t>2.质保要求：单台检修机组的质保期为六个月，自检修后机组首次并网运行之日起算，质保期内出现工程质量缺陷的，甲方有权按照《技术规范书》对乙方进行缺陷考核，缺陷部分经甲方确认需要重新起算质保期的，缺陷部分的质保期应重新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3.工作范围及工作要求：详见《技术规范书》</w:t>
      </w:r>
    </w:p>
    <w:p>
      <w:pPr>
        <w:pStyle w:val="4"/>
        <w:spacing w:line="360" w:lineRule="auto"/>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pStyle w:val="4"/>
        <w:spacing w:line="360" w:lineRule="auto"/>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四、履约保证金（实质性条款）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网银转账或见索即付银行保函，保函不得设置任何索赔限制条件），合同签订后21日之内，乙方应将履约保证金转入甲方账户或乙方向甲方出具电子银行保函（保函有效期乙方根据项目情况自行核定，有效期至少1年），未在21日之内提交履约金或开具保函的考核工程款1000元，且比选申请保证金不予退还。银行保函有效期在合同项目竣工验收前失效的，乙方须在有效期截止日提前14日重新开具银行保函，未及时重新开具保函的，甲方将考核乙方质保金1000元/天，直至扣完质保金为止），履约担保提交期限与项目开工时间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网银转账方式：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3.银行保函（见索即付保函）方式：合同项目全部竣工验收通过，乙方提交的银行保函失效；但如还存在合同争端，则履约保证金的有效期应延长到上述争端最终解决且所有理赔完毕。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5.如果乙方未能履行合同并给甲方造成损失,那么履约保证金将作为对这一损失的补偿而支付给甲方。</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以及应由乙方负责的项目供材、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4.乙方应保证项目人员劳动关系、劳务关系合法合规，按《农民工工资支付条例》规定按时足额发放农民工工资，若因此对甲方造成经济、名誉损失的，乙方应承担赔偿责任。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5.其他违约责任详见技术要求。</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六、竞争性谈判纪律</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报价人不得相互串通报价，不得排挤其他报价人公平竞争，不得干扰川南发电公司的评审谈判工作，不得以任何形式打探和搜集评审谈判情况，不得与川南发电公司、同类项目单位串通报价，损害国家利益，社会公共利益或者他人利益。</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 xml:space="preserve">报价人只能通过竞争性谈判公告允许的方式向川南发电公司送达报价文件。 </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严禁报价人向川南发电公司及其工作人员、同类项目单位及其工作人员以行贿的手段谋取中选。</w:t>
      </w:r>
    </w:p>
    <w:p>
      <w:pPr>
        <w:spacing w:line="360" w:lineRule="auto"/>
        <w:ind w:firstLine="481"/>
        <w:rPr>
          <w:rFonts w:hint="default"/>
          <w:lang w:val="en-US" w:eastAsia="zh-CN"/>
        </w:rPr>
      </w:pPr>
      <w:r>
        <w:rPr>
          <w:rFonts w:hint="eastAsia" w:ascii="仿宋_GB2312" w:hAnsi="仿宋_GB2312" w:eastAsia="仿宋_GB2312" w:cs="仿宋_GB2312"/>
          <w:sz w:val="24"/>
          <w:lang w:val="en-US" w:eastAsia="zh-CN"/>
        </w:rPr>
        <w:t>4.报价人或中选人违反竞争性谈判纪律，经甲方发现并证实，甲方有权废除其评选资格并有权不返还报价保证金。</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0953405"/>
            <w:bookmarkStart w:id="2" w:name="_Toc466624757"/>
            <w:bookmarkStart w:id="3" w:name="_Toc460953751"/>
            <w:bookmarkStart w:id="4" w:name="_Toc466626700"/>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626701"/>
            <w:bookmarkStart w:id="6" w:name="_Toc460953752"/>
            <w:bookmarkStart w:id="7" w:name="_Toc466624758"/>
            <w:bookmarkStart w:id="8" w:name="_Toc460953406"/>
            <w:bookmarkStart w:id="9" w:name="_Toc466443900"/>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2"/>
        <w:ind w:firstLine="3640" w:firstLineChars="1400"/>
        <w:rPr>
          <w:rFonts w:hint="default" w:eastAsia="仿宋_GB2312"/>
          <w:u w:val="single"/>
          <w:lang w:val="en-US" w:eastAsia="zh-CN"/>
        </w:rPr>
      </w:pPr>
      <w:r>
        <w:rPr>
          <w:rFonts w:hint="eastAsia" w:ascii="仿宋_GB2312" w:hAnsi="仿宋_GB2312" w:eastAsia="仿宋_GB2312" w:cs="仿宋_GB2312"/>
          <w:sz w:val="24"/>
          <w:lang w:eastAsia="zh-CN"/>
        </w:rPr>
        <w:t>联系电话：</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jc w:val="center"/>
        <w:rPr>
          <w:rFonts w:hint="eastAsia" w:ascii="仿宋_GB2312" w:hAnsi="仿宋_GB2312" w:eastAsia="仿宋_GB2312" w:cs="仿宋_GB2312"/>
          <w:sz w:val="24"/>
          <w:u w:val="single"/>
        </w:rPr>
      </w:pPr>
      <w:r>
        <w:rPr>
          <w:rFonts w:hint="eastAsia" w:ascii="仿宋_GB2312" w:hAnsi="仿宋_GB2312" w:eastAsia="仿宋_GB2312" w:cs="仿宋_GB2312"/>
          <w:bCs w:val="0"/>
          <w:spacing w:val="0"/>
          <w:kern w:val="2"/>
          <w:sz w:val="24"/>
          <w:u w:val="none"/>
          <w:lang w:val="en-US" w:eastAsia="zh-CN"/>
        </w:rPr>
        <w:t xml:space="preserve">                                     送达地址：</w:t>
      </w:r>
      <w:r>
        <w:rPr>
          <w:rFonts w:hint="eastAsia" w:ascii="仿宋_GB2312" w:hAnsi="仿宋_GB2312" w:eastAsia="仿宋_GB2312" w:cs="仿宋_GB2312"/>
          <w:bCs w:val="0"/>
          <w:spacing w:val="0"/>
          <w:kern w:val="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bCs w:val="0"/>
          <w:spacing w:val="0"/>
          <w:kern w:val="2"/>
          <w:sz w:val="24"/>
          <w:u w:val="none"/>
          <w:lang w:val="en-US" w:eastAsia="zh-CN"/>
        </w:rPr>
        <w:t>（中选后合同及合同履行资料邮寄地址）</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2024年汽机、输煤、化学检修标段项目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工作内容，并完全了解和理解并响应项目竞争性谈判文件要求和项目《技术规范书》要求。我公司同意报价截止之日起90天内本报价一直对我公司具有约束力，并随时被接受。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你方</w:t>
      </w:r>
      <w:r>
        <w:rPr>
          <w:rFonts w:hint="eastAsia" w:ascii="仿宋_GB2312" w:hAnsi="仿宋_GB2312" w:eastAsia="仿宋_GB2312" w:cs="仿宋_GB2312"/>
          <w:sz w:val="24"/>
        </w:rPr>
        <w:t>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若中选，因我方原因未按竞争性谈判文件要求和《技术规范书》与贵方签订书面合同，贵方有权扣除我方的报价保证金并有权取消我方中选资格。</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DE6510E"/>
    <w:rsid w:val="0E5D6740"/>
    <w:rsid w:val="11A433FA"/>
    <w:rsid w:val="12F422EA"/>
    <w:rsid w:val="135E6EFC"/>
    <w:rsid w:val="155E4A87"/>
    <w:rsid w:val="15DF504A"/>
    <w:rsid w:val="16FC2120"/>
    <w:rsid w:val="1A0F7BE0"/>
    <w:rsid w:val="1C0D284B"/>
    <w:rsid w:val="1C6449AB"/>
    <w:rsid w:val="1CBB5978"/>
    <w:rsid w:val="21036C97"/>
    <w:rsid w:val="21066CBD"/>
    <w:rsid w:val="211D0AE0"/>
    <w:rsid w:val="21BA7ED0"/>
    <w:rsid w:val="252834D7"/>
    <w:rsid w:val="25A847D7"/>
    <w:rsid w:val="27AC59D6"/>
    <w:rsid w:val="27E26203"/>
    <w:rsid w:val="28020AF0"/>
    <w:rsid w:val="31C91011"/>
    <w:rsid w:val="32864F04"/>
    <w:rsid w:val="348E1C47"/>
    <w:rsid w:val="36DF7C46"/>
    <w:rsid w:val="3B25403C"/>
    <w:rsid w:val="3B3F4030"/>
    <w:rsid w:val="3BC304E2"/>
    <w:rsid w:val="3E736356"/>
    <w:rsid w:val="3EC009AE"/>
    <w:rsid w:val="3F9D5840"/>
    <w:rsid w:val="3FC23F6C"/>
    <w:rsid w:val="3FF366D5"/>
    <w:rsid w:val="406212F8"/>
    <w:rsid w:val="455901D1"/>
    <w:rsid w:val="480B6C99"/>
    <w:rsid w:val="4B434DA7"/>
    <w:rsid w:val="4B785CE8"/>
    <w:rsid w:val="4EE20E5B"/>
    <w:rsid w:val="4F2C2F93"/>
    <w:rsid w:val="4FBF42E5"/>
    <w:rsid w:val="50614361"/>
    <w:rsid w:val="516F13BD"/>
    <w:rsid w:val="53192EF6"/>
    <w:rsid w:val="53BA2E6A"/>
    <w:rsid w:val="54067363"/>
    <w:rsid w:val="56E31F0C"/>
    <w:rsid w:val="57AB0E67"/>
    <w:rsid w:val="59481887"/>
    <w:rsid w:val="59F5307C"/>
    <w:rsid w:val="5AFC259D"/>
    <w:rsid w:val="5E1E68F7"/>
    <w:rsid w:val="61327432"/>
    <w:rsid w:val="618947CF"/>
    <w:rsid w:val="63A20927"/>
    <w:rsid w:val="659B25C1"/>
    <w:rsid w:val="6C1626E0"/>
    <w:rsid w:val="6D6D2EA1"/>
    <w:rsid w:val="6DFE284E"/>
    <w:rsid w:val="6EAC4723"/>
    <w:rsid w:val="70175041"/>
    <w:rsid w:val="71344A46"/>
    <w:rsid w:val="72B64FA6"/>
    <w:rsid w:val="72CE6D66"/>
    <w:rsid w:val="731D7EF4"/>
    <w:rsid w:val="73B40A19"/>
    <w:rsid w:val="75032589"/>
    <w:rsid w:val="761D7153"/>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cp:lastPrinted>2024-04-19T00:52:58Z</cp:lastPrinted>
  <dcterms:modified xsi:type="dcterms:W3CDTF">2024-04-19T01:44:34Z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72766A93430245ACA242E96BDC8E3671</vt:lpwstr>
  </property>
</Properties>
</file>